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6E53B6" w:rsidRDefault="006E53B6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56425" w:rsidRPr="00256425" w:rsidRDefault="00256425" w:rsidP="002564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425">
        <w:rPr>
          <w:rFonts w:ascii="Times New Roman" w:hAnsi="Times New Roman" w:cs="Times New Roman"/>
          <w:b/>
          <w:sz w:val="28"/>
          <w:szCs w:val="28"/>
        </w:rPr>
        <w:t>«Дачную амнистию» продлили на два года</w:t>
      </w:r>
    </w:p>
    <w:p w:rsidR="00256425" w:rsidRPr="00256425" w:rsidRDefault="00256425" w:rsidP="002564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425" w:rsidRPr="00256425" w:rsidRDefault="00256425" w:rsidP="002564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425">
        <w:rPr>
          <w:rFonts w:ascii="Times New Roman" w:hAnsi="Times New Roman" w:cs="Times New Roman"/>
          <w:sz w:val="28"/>
          <w:szCs w:val="28"/>
        </w:rPr>
        <w:t xml:space="preserve">Президент Российской Федерации подписал закон о продлении «дачной амнистии» до 1 марта 2020 года. Благодаря этому решению россияне смогут и дальше оформлять свои права на объекты индивидуального жилищного строительства в упрощённом порядке. </w:t>
      </w:r>
    </w:p>
    <w:p w:rsidR="00256425" w:rsidRPr="00256425" w:rsidRDefault="00256425" w:rsidP="002564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425">
        <w:rPr>
          <w:rFonts w:ascii="Times New Roman" w:hAnsi="Times New Roman" w:cs="Times New Roman"/>
          <w:sz w:val="28"/>
          <w:szCs w:val="28"/>
        </w:rPr>
        <w:t>Напомним, в соответствии с Федеральным законом от 13 июля 2015 г. №218-ФЗ «О государственной регистрации недвижимости» основанием для кадастрового учета и (или) регистрации прав индивидуального жилого дома являются технический план и правоустанавливающий документ на землю. При этом стоить помнить, что разрешение на строительство необходимо.</w:t>
      </w:r>
    </w:p>
    <w:p w:rsidR="00256425" w:rsidRPr="00256425" w:rsidRDefault="00256425" w:rsidP="002564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56425">
        <w:rPr>
          <w:rFonts w:ascii="Times New Roman" w:hAnsi="Times New Roman" w:cs="Times New Roman"/>
          <w:sz w:val="28"/>
          <w:szCs w:val="28"/>
        </w:rPr>
        <w:t>Впервые «дачная амнистия» была введена на территории РФ 1 сентября 2006 года и с тех пор дважды продлевалась - в 2010 году и в 2015 году.</w:t>
      </w:r>
    </w:p>
    <w:p w:rsidR="00256425" w:rsidRPr="00256425" w:rsidRDefault="00256425" w:rsidP="002564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425">
        <w:rPr>
          <w:rFonts w:ascii="Times New Roman" w:hAnsi="Times New Roman" w:cs="Times New Roman"/>
          <w:sz w:val="28"/>
          <w:szCs w:val="28"/>
        </w:rPr>
        <w:t>Также до 1 марта 2020 года продлится и установление предельных максимальных цен кадастровых работ в зависимости от видов объектов недвижимости в регионах. Благодаря этому на такие работы не будут необоснованно завышать цены.</w:t>
      </w:r>
    </w:p>
    <w:p w:rsidR="004743C8" w:rsidRDefault="00256425" w:rsidP="002564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425">
        <w:rPr>
          <w:rFonts w:ascii="Times New Roman" w:hAnsi="Times New Roman" w:cs="Times New Roman"/>
          <w:sz w:val="28"/>
          <w:szCs w:val="28"/>
        </w:rPr>
        <w:t>Кадастровая палата по Бурятии сообщает, что в 2017 году дачной амнистией воспользовались около 700 жителей Бурятии.</w:t>
      </w:r>
    </w:p>
    <w:p w:rsidR="00556B62" w:rsidRDefault="00556B62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6425" w:rsidRDefault="00256425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Pr="004743C8" w:rsidRDefault="000F6087" w:rsidP="004743C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F94" w:rsidRDefault="00AE1F94" w:rsidP="000F6087">
      <w:pPr>
        <w:spacing w:after="0" w:line="240" w:lineRule="auto"/>
      </w:pPr>
      <w:r>
        <w:separator/>
      </w:r>
    </w:p>
  </w:endnote>
  <w:endnote w:type="continuationSeparator" w:id="0">
    <w:p w:rsidR="00AE1F94" w:rsidRDefault="00AE1F94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</w:t>
    </w:r>
    <w:proofErr w:type="spellStart"/>
    <w:r w:rsidRPr="000F6087">
      <w:rPr>
        <w:rFonts w:ascii="Times New Roman" w:hAnsi="Times New Roman" w:cs="Times New Roman"/>
        <w:sz w:val="20"/>
        <w:szCs w:val="20"/>
      </w:rPr>
      <w:t>mail</w:t>
    </w:r>
    <w:proofErr w:type="spellEnd"/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proofErr w:type="spellEnd"/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Дагбаева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Туяна</w:t>
    </w:r>
    <w:proofErr w:type="spellEnd"/>
    <w:r>
      <w:rPr>
        <w:rFonts w:ascii="Times New Roman" w:hAnsi="Times New Roman" w:cs="Times New Roman"/>
        <w:sz w:val="20"/>
        <w:szCs w:val="20"/>
      </w:rPr>
      <w:t xml:space="preserve"> Андреевна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F94" w:rsidRDefault="00AE1F94" w:rsidP="000F6087">
      <w:pPr>
        <w:spacing w:after="0" w:line="240" w:lineRule="auto"/>
      </w:pPr>
      <w:r>
        <w:separator/>
      </w:r>
    </w:p>
  </w:footnote>
  <w:footnote w:type="continuationSeparator" w:id="0">
    <w:p w:rsidR="00AE1F94" w:rsidRDefault="00AE1F94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87609"/>
    <w:rsid w:val="000F6087"/>
    <w:rsid w:val="00106581"/>
    <w:rsid w:val="00137ECD"/>
    <w:rsid w:val="001D7E22"/>
    <w:rsid w:val="00256425"/>
    <w:rsid w:val="00285B23"/>
    <w:rsid w:val="00292E6A"/>
    <w:rsid w:val="00303BBB"/>
    <w:rsid w:val="003B2121"/>
    <w:rsid w:val="004743C8"/>
    <w:rsid w:val="00556A59"/>
    <w:rsid w:val="00556B62"/>
    <w:rsid w:val="00567374"/>
    <w:rsid w:val="005A349A"/>
    <w:rsid w:val="005D2B58"/>
    <w:rsid w:val="00606BF2"/>
    <w:rsid w:val="006E53B6"/>
    <w:rsid w:val="007E6141"/>
    <w:rsid w:val="00820593"/>
    <w:rsid w:val="00952C60"/>
    <w:rsid w:val="009A4867"/>
    <w:rsid w:val="009D375D"/>
    <w:rsid w:val="009E4213"/>
    <w:rsid w:val="00AE1F94"/>
    <w:rsid w:val="00C40F40"/>
    <w:rsid w:val="00C85841"/>
    <w:rsid w:val="00C91839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Дагбаева Туяна Андреевна</cp:lastModifiedBy>
  <cp:revision>11</cp:revision>
  <dcterms:created xsi:type="dcterms:W3CDTF">2018-02-16T06:23:00Z</dcterms:created>
  <dcterms:modified xsi:type="dcterms:W3CDTF">2018-03-12T07:30:00Z</dcterms:modified>
</cp:coreProperties>
</file>